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50" w:type="dxa"/>
        <w:tblLook w:val="0000"/>
      </w:tblPr>
      <w:tblGrid>
        <w:gridCol w:w="5283"/>
        <w:gridCol w:w="4781"/>
      </w:tblGrid>
      <w:tr w:rsidR="00940AEE" w:rsidRPr="006C71EF" w:rsidTr="00940AEE">
        <w:trPr>
          <w:trHeight w:val="720"/>
        </w:trPr>
        <w:tc>
          <w:tcPr>
            <w:tcW w:w="5283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940AEE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  от 30.08.2022г.</w:t>
            </w:r>
          </w:p>
        </w:tc>
        <w:tc>
          <w:tcPr>
            <w:tcW w:w="4781" w:type="dxa"/>
          </w:tcPr>
          <w:p w:rsidR="00940AEE" w:rsidRPr="006C71EF" w:rsidRDefault="00940AEE" w:rsidP="00931BAE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C71EF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940AEE" w:rsidRDefault="00AF2FC2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 СОШ №2</w:t>
            </w:r>
          </w:p>
          <w:p w:rsidR="00AF2FC2" w:rsidRDefault="00AF2FC2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 Д.А.</w:t>
            </w:r>
          </w:p>
          <w:p w:rsidR="00AF2FC2" w:rsidRDefault="00AF2FC2" w:rsidP="00C75CCE">
            <w:pPr>
              <w:pStyle w:val="a6"/>
              <w:pBdr>
                <w:bottom w:val="single" w:sz="12" w:space="1" w:color="auto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77 от 30.08.2022</w:t>
            </w:r>
          </w:p>
          <w:p w:rsidR="00940AEE" w:rsidRPr="006C71EF" w:rsidRDefault="00940AEE" w:rsidP="00931BAE">
            <w:pPr>
              <w:pStyle w:val="a6"/>
              <w:tabs>
                <w:tab w:val="left" w:pos="302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75CCE" w:rsidRDefault="00C75CCE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AF2FC2" w:rsidRDefault="00AF2FC2" w:rsidP="00AF2FC2">
      <w:pPr>
        <w:pStyle w:val="1"/>
        <w:tabs>
          <w:tab w:val="left" w:pos="822"/>
          <w:tab w:val="left" w:pos="993"/>
          <w:tab w:val="left" w:pos="1134"/>
        </w:tabs>
        <w:spacing w:before="69"/>
        <w:ind w:left="567" w:firstLine="0"/>
        <w:jc w:val="center"/>
      </w:pPr>
      <w:r>
        <w:t xml:space="preserve">ПОЛОЖЕНИЕ О СОЗДАНИИ УСЛОВИЙ ДЛЯ ФУНКЦИОНИРОВАНИЯ ЭЛЕКТРОННОЙ ИНФОРМАЦИОННО-ОБРАЗОВАТЕЛЬНОЙ СРЕДЫ, ОБЕСПЕЧИВАЮЩЕЙ ОСВОЕНИЕ </w:t>
      </w:r>
      <w:proofErr w:type="gramStart"/>
      <w:r>
        <w:t>ОБУЧАЮЩИМИСЯ</w:t>
      </w:r>
      <w:proofErr w:type="gramEnd"/>
      <w:r>
        <w:t xml:space="preserve"> ОБРАЗОВАТЕЛЬНЫХ ПРОГРАММ ИЛИ ИХ ЧАСТЕЙ В ПОЛНОМ ОБЪЕМЕ НЕЗАВИСИМО ОТ МЕСТА НАХОЖДЕНИЯ ОБУЧАЮЩЕГОСЯ </w:t>
      </w:r>
    </w:p>
    <w:p w:rsidR="003337A2" w:rsidRPr="00C92200" w:rsidRDefault="000E027F" w:rsidP="00AF2FC2">
      <w:pPr>
        <w:pStyle w:val="1"/>
        <w:tabs>
          <w:tab w:val="left" w:pos="822"/>
          <w:tab w:val="left" w:pos="993"/>
          <w:tab w:val="left" w:pos="1134"/>
        </w:tabs>
        <w:spacing w:before="69"/>
        <w:ind w:left="567" w:firstLine="0"/>
        <w:jc w:val="center"/>
      </w:pPr>
      <w:r>
        <w:t>м</w:t>
      </w:r>
      <w:r w:rsidR="00AF2FC2">
        <w:t>униципального бюджетного общеобразовательного учреждения                                      «Средняя общеобразовательная школа №2» г. Мичуринска Тамбовской об</w:t>
      </w:r>
      <w:r w:rsidR="007818D0">
        <w:t>л</w:t>
      </w:r>
      <w:r w:rsidR="00AF2FC2">
        <w:t>асти</w:t>
      </w:r>
    </w:p>
    <w:p w:rsidR="007818D0" w:rsidRPr="007818D0" w:rsidRDefault="00AF2FC2" w:rsidP="00AF2FC2">
      <w:pPr>
        <w:pStyle w:val="a4"/>
        <w:numPr>
          <w:ilvl w:val="1"/>
          <w:numId w:val="11"/>
        </w:numPr>
        <w:tabs>
          <w:tab w:val="left" w:pos="822"/>
          <w:tab w:val="left" w:pos="993"/>
          <w:tab w:val="left" w:pos="1134"/>
        </w:tabs>
        <w:spacing w:before="36" w:line="276" w:lineRule="auto"/>
        <w:ind w:left="0" w:firstLine="567"/>
        <w:jc w:val="both"/>
        <w:rPr>
          <w:sz w:val="24"/>
        </w:rPr>
      </w:pPr>
      <w:r>
        <w:t xml:space="preserve">I. ОБЩИЕ ПОЛОЖЕНИЯ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   </w:t>
      </w:r>
      <w:r w:rsidR="00AF2FC2">
        <w:t>1.1. Настоящее положение о создании условий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обучающегося (далее – Положение) Муниципального бюджетного общеобразовательного учреждения «Сред</w:t>
      </w:r>
      <w:r>
        <w:t>ня</w:t>
      </w:r>
      <w:r w:rsidR="000E027F">
        <w:t>я общеобразовательная школа №2» г.</w:t>
      </w:r>
      <w:r>
        <w:t xml:space="preserve"> Мичуринска Тамбовской области </w:t>
      </w:r>
      <w:r w:rsidR="00AF2FC2">
        <w:t xml:space="preserve">(далее - Школа) разработано в соответствии </w:t>
      </w:r>
      <w:proofErr w:type="gramStart"/>
      <w:r w:rsidR="00AF2FC2">
        <w:t>с</w:t>
      </w:r>
      <w:proofErr w:type="gramEnd"/>
      <w:r w:rsidR="00AF2FC2">
        <w:t xml:space="preserve">: </w:t>
      </w:r>
    </w:p>
    <w:p w:rsidR="000E027F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Федеральным законом от 29.12.2012 № 273-ФЗ «Об образовании в Российской Федерации»; </w:t>
      </w:r>
      <w:r w:rsidR="000E027F">
        <w:t xml:space="preserve">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Приказом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9925B9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Требованиями федеральных государственных образовательных стандартов;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иными </w:t>
      </w:r>
      <w:proofErr w:type="gramStart"/>
      <w:r>
        <w:t>нормативно-правовым</w:t>
      </w:r>
      <w:proofErr w:type="gramEnd"/>
      <w:r>
        <w:t xml:space="preserve"> актами федерального, регионального и местного уровней власти Российской Федерации, в части организации условий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обучающегося;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Уставом Школы.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1.2. </w:t>
      </w:r>
      <w:proofErr w:type="gramStart"/>
      <w:r>
        <w:t xml:space="preserve">Электронная информационно-образовательная среда (далее - ЭИОС) совокупность информационных, телекоммуникационных и других технологий, а также соответствующих технических средств, обеспечивающая освоение обучающимися образовательных программ, в том числе с использованием технологий электронного (ЭО) и дистанционного (ДО) обучения. </w:t>
      </w:r>
      <w:proofErr w:type="gramEnd"/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>1.3. Под ЭО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</w:t>
      </w:r>
      <w:r>
        <w:t xml:space="preserve">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1.4. </w:t>
      </w:r>
      <w:proofErr w:type="gramStart"/>
      <w:r>
        <w:t xml:space="preserve">Под ДО понимаются образовательные технологии, реализуемые в основном с применением ЭО при опосредованном (на расстоянии) или не полностью опосредованном взаимодействии обучающегося и педагогического работника. </w:t>
      </w:r>
      <w:proofErr w:type="gramEnd"/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1.5. </w:t>
      </w:r>
      <w:proofErr w:type="gramStart"/>
      <w:r>
        <w:t>Образовательная программа - комплекс основных характеристик образования (объем, содержание, планируемые результаты), организационно</w:t>
      </w:r>
      <w:r>
        <w:t xml:space="preserve">педагогических условий и в случаях, предусмотренных настоящим Федеральным законом, форм аттестации, который представлен в виде учебного плана, календарного учебного графика, рабочих программ учебных предметов, курсов, </w:t>
      </w:r>
      <w:r>
        <w:lastRenderedPageBreak/>
        <w:t xml:space="preserve">дисциплин (модулей), иных компонентов, а также оценочных и методических материалов. </w:t>
      </w:r>
      <w:proofErr w:type="gramEnd"/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1.6. </w:t>
      </w:r>
      <w:proofErr w:type="gramStart"/>
      <w:r>
        <w:t>Обучающийся</w:t>
      </w:r>
      <w:proofErr w:type="gramEnd"/>
      <w:r>
        <w:t xml:space="preserve"> - физическое лицо, осваивающее образовательную программу.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1.7. Положение определяет: - назначение и составные части ЭИОС Школы;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требования к техническому, технологическому и телекоммуникационному обеспечению функционирования ЭИОС Школы;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требования к аутентификации пользователей в ЭИОС Школы; </w:t>
      </w:r>
    </w:p>
    <w:p w:rsidR="007818D0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порядок и формы доступа к ЭОИС Школы, правила использования ЭИОС Школы под персональными учетными данными (логином и паролем) и ответственность за использование и поддержку ЭИОС; </w:t>
      </w:r>
    </w:p>
    <w:p w:rsidR="009925B9" w:rsidRDefault="00AF2FC2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>- способы и порядок поддержки обучающихся и работников Школы при использовании ЭИОС</w:t>
      </w:r>
      <w:r w:rsidR="007818D0">
        <w:t xml:space="preserve">. Школы под персональными учетными данными (логином и паролем) и ответственность за использование и поддержку ЭИОС; </w:t>
      </w:r>
    </w:p>
    <w:p w:rsidR="003337A2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>- способы и порядок поддержки обучающихся и работников Школы при использовании ЭИОС.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II. НАЗНАЧЕНИЕ И СОСТАВНЫЕ ЧАСТИ ЭИОС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2.1. ЭИОС обеспечивает: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фиксацию хода образовательного процесса, результатов промежуточной аттестации и результатов освоения основной образовательной программы;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 - формирование электронного </w:t>
      </w:r>
      <w:proofErr w:type="spellStart"/>
      <w:r>
        <w:t>портфолио</w:t>
      </w:r>
      <w:proofErr w:type="spellEnd"/>
      <w:r>
        <w:t xml:space="preserve">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9925B9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взаимодействие между участниками образовательного процесса, в том числе синхронное и (или) асинхронное взаимодействие посредством сети Интернет. 2.2. ЭИОС Школы состоит из следующих информационных систем: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официальный сайт Школы - </w:t>
      </w:r>
      <w:r w:rsidRPr="007818D0">
        <w:rPr>
          <w:color w:val="FF0000"/>
        </w:rPr>
        <w:t>https://sch12-serp.edumsko.ru</w:t>
      </w:r>
      <w:proofErr w:type="gramStart"/>
      <w:r>
        <w:t xml:space="preserve"> О</w:t>
      </w:r>
      <w:proofErr w:type="gramEnd"/>
      <w:r>
        <w:t xml:space="preserve">беспечивает доступ к сведениям об образовательной организации, к информации об образовательной, </w:t>
      </w:r>
      <w:proofErr w:type="spellStart"/>
      <w:r>
        <w:t>внеучебной</w:t>
      </w:r>
      <w:proofErr w:type="spellEnd"/>
      <w:r>
        <w:t>, международной деятельности. Режим доступа к информации - свободный</w:t>
      </w:r>
      <w:proofErr w:type="gramStart"/>
      <w:r>
        <w:t>.</w:t>
      </w:r>
      <w:proofErr w:type="gramEnd"/>
      <w:r>
        <w:t xml:space="preserve"> - </w:t>
      </w:r>
      <w:proofErr w:type="gramStart"/>
      <w:r>
        <w:t>с</w:t>
      </w:r>
      <w:proofErr w:type="gramEnd"/>
      <w:r>
        <w:t>истемы «Школьный портал»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III. ТРЕБОВАНИЯ К ТЕХНИЧЕСКОМУ ОБЕСПЕЧЕНИЮ ФУНКЦИОНИРОВАНИЯ ЭИОС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3.1.Для обеспечения режима функционирования ЭИОС Школы устанавливаются следующие технические требования: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технические характеристики оборудования должны удовлетворять текущим требованиям для одновременной работы всех пользователей, включая всех обучающихся и работников, использующих ЭИОС Школы;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все соответствующее оборудование должно иметь средства отказоустойчивого хранения и восстановления данных;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все соответствующее оборудование должно иметь сертифицированные аппаратные и программные средства обеспечения информационной безопасности;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все используемые в рамках ЭИОС информационные системы должны поддерживать возможность восстановления информации;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должно обеспечиваться модульное подключение сервисов в состав ЭИОС Школы.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>3.2.Обеспечение соответствия всех вышеназванных требований техническому обеспечению функционирования ЭИОС осуществляется управлением цифровых технологий Школы (УЦТ)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lastRenderedPageBreak/>
        <w:t xml:space="preserve">IV. ПОРЯДОК И ФОРМЫ ДОСТУПА К ЭИОС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4.1.Право доступа к ЭИОС имеют все участники образовательного процесса Школы.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4.2.Порядок обеспечения идентификации личности обучающегося в ЭИОС регламентируется о порядке идентификации личности </w:t>
      </w:r>
      <w:proofErr w:type="gramStart"/>
      <w:r>
        <w:t>обучающихся</w:t>
      </w:r>
      <w:proofErr w:type="gramEnd"/>
      <w:r>
        <w:t xml:space="preserve"> в электронной информационно –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 образовательной среде при реализации образовательных программ начального общего, основного общего, среднего общего образования, реализации дополнительных образовательных программ в МБОУ СОШ №2 г. Мичуринска Тамбовской области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V. ОСОБЕННОСТИ СОСТАВНЫХ ЧАСТЕЙ ЭИОС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5.1.Официальный сайт Школы - обеспечивает доступ к сведениям об образовательной организации, к информации об образовательной, </w:t>
      </w:r>
      <w:proofErr w:type="spellStart"/>
      <w:r>
        <w:t>внеучебной</w:t>
      </w:r>
      <w:proofErr w:type="spellEnd"/>
      <w:r>
        <w:t xml:space="preserve"> деятельности. Доступ к ресурсам официального сайта Школы осуществляется свободно, без необходимости проходить процедуру идентификации и авторизации. Прямая ссылка на подсистему </w:t>
      </w:r>
      <w:r w:rsidRPr="007818D0">
        <w:rPr>
          <w:color w:val="FF0000"/>
        </w:rPr>
        <w:t>«Сведения об образовательной организации». Режим доступа: https://sch12-serp.edumsko.ru/about/comformtoarticle29</w:t>
      </w:r>
      <w:proofErr w:type="gramStart"/>
      <w:r>
        <w:t xml:space="preserve"> В</w:t>
      </w:r>
      <w:proofErr w:type="gramEnd"/>
      <w:r>
        <w:t xml:space="preserve"> том числе на официальном сайте можно получить доступ к следующей информации: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  <w:rPr>
          <w:color w:val="FF0000"/>
        </w:rPr>
      </w:pPr>
      <w:r>
        <w:t xml:space="preserve">- доступ к документам Школы. </w:t>
      </w:r>
      <w:r w:rsidRPr="007818D0">
        <w:rPr>
          <w:color w:val="FF0000"/>
        </w:rPr>
        <w:t xml:space="preserve">Режим доступа: https://sch12- </w:t>
      </w:r>
      <w:proofErr w:type="spellStart"/>
      <w:r w:rsidRPr="007818D0">
        <w:rPr>
          <w:color w:val="FF0000"/>
        </w:rPr>
        <w:t>serp.edumsko.ru</w:t>
      </w:r>
      <w:proofErr w:type="spellEnd"/>
      <w:r w:rsidRPr="007818D0">
        <w:rPr>
          <w:color w:val="FF0000"/>
        </w:rPr>
        <w:t>/</w:t>
      </w:r>
      <w:proofErr w:type="spellStart"/>
      <w:r w:rsidRPr="007818D0">
        <w:rPr>
          <w:color w:val="FF0000"/>
        </w:rPr>
        <w:t>documents</w:t>
      </w:r>
      <w:proofErr w:type="spellEnd"/>
    </w:p>
    <w:p w:rsidR="007818D0" w:rsidRP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  <w:rPr>
          <w:color w:val="FF0000"/>
        </w:rPr>
      </w:pPr>
      <w:r>
        <w:t>- доступ к образовательным программам, к рабочим программам. Режим доступа</w:t>
      </w:r>
      <w:r w:rsidRPr="007818D0">
        <w:rPr>
          <w:color w:val="FF0000"/>
        </w:rPr>
        <w:t xml:space="preserve">: https://sch12-serp.edumsko.ru/documents/other_documents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доступ к ресурсам информационной системы «Школьный портал» осуществляется в соответствии с Положением о порядке идентификации личности </w:t>
      </w:r>
      <w:proofErr w:type="gramStart"/>
      <w:r>
        <w:t>обучающихся</w:t>
      </w:r>
      <w:proofErr w:type="gramEnd"/>
      <w:r>
        <w:t xml:space="preserve"> в электронной информационно </w:t>
      </w:r>
    </w:p>
    <w:p w:rsidR="007818D0" w:rsidRDefault="007818D0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- образовательной среде при реализации образовательных программ начального общего, основного общего, среднего общего образования, реализации дополнительных образовательных программ в МБОУ СОШ №2 г. Мичуринска через идентификацию посредством учетной записи </w:t>
      </w:r>
      <w:proofErr w:type="spellStart"/>
      <w:r>
        <w:t>Госуслуги</w:t>
      </w:r>
      <w:proofErr w:type="spellEnd"/>
      <w:r>
        <w:t xml:space="preserve"> и авторизации в РПГУ, или связки логин/пароль.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VI. ОТВЕТСТВЕННОСТЬ ЗА ПОЛЬЗОВАНИЕ ЭИОС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6.1.Обучающиеся и педагогические работники Школы обязаны использовать ресурсы ЭИОС с соблюдением авторских прав, не воспроизводить полностью или частично информацию под своим либо иным логином и паролем, не распространять, не переделывать или иным способом модифицировать информацию.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proofErr w:type="gramStart"/>
      <w:r>
        <w:t>6.2.Обучающиеся и педагогические работники, получившие учетные данные для авторизованного доступа в ЭИОС обязаны хранить их в тайне, не разглашать, не передавать их иным лицам. 6.3.Обучающиеся и педагогические работники несут ответственность за несанкционированное использование регистрационной информации других обучающихся или сотрудников, в частности, за использование других логинов и паролей для входа в ЭИОС и осуществление различных операций от имени другого</w:t>
      </w:r>
      <w:proofErr w:type="gramEnd"/>
      <w:r>
        <w:t xml:space="preserve"> обучающегося и/или сотрудника.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 6.4.Обучающиеся и педагогические работники несут ответственность за умышленное использование программных средств (вирусов и/или самовоспроизводящегося кода), позволяющих осуществить несанкционированное проникновение в ЭИОС с целью модификации информации, кражи, «угадывания» паролей, осуществление любого рода коммерческой деятельности и других несанкционированных действий.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6.5.Обучающиеся и педагогические работники несут ответственность за использование информационно-телекоммуникационной сети Интернет в противоправных целях, для распространения материалов, оскорбляющих человеческое достоинство и общественную нравственность, пропагандирующих насилие, способствующих разжиганию расовой и национальной вражды, а также рассылку обманных, беспокоящих или угрожающих сообщений.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6.6.В случае невозможности авторизованного входа с первичным или измененным пользователем паролем с целью временного блокирования доступа в ЕИОС обучающиеся и педагогические работники обязаны немедленно уведомить секретаря.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lastRenderedPageBreak/>
        <w:t xml:space="preserve">6.7.В случае несоблюдения требований Положения Школа имеет право запретить использование определенных учетных данных и/или изъять их из обращения в ЭИОС.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6.8.За нарушение </w:t>
      </w:r>
      <w:proofErr w:type="gramStart"/>
      <w:r>
        <w:t>Положения</w:t>
      </w:r>
      <w:proofErr w:type="gramEnd"/>
      <w:r>
        <w:t xml:space="preserve"> обучающиеся и педагогические работники школы могут быть привлечены к дисциплинарной и гражданско-правовой ответственности в соответствии с законодательством Российской Федерации.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6.9.Базы данных ЭИОС являются интеллектуальной собственностью Школы. В случае нарушения авторские </w:t>
      </w:r>
      <w:proofErr w:type="gramStart"/>
      <w:r>
        <w:t>прав</w:t>
      </w:r>
      <w:proofErr w:type="gramEnd"/>
      <w:r>
        <w:t xml:space="preserve"> обучающиеся и педагогические работники несут административную, гражданско-правовую и уголовную ответственность в соответствии с законодательством Российской Федерации. VII.ЗАКЛЮЧИТЕЛЬНЫЕ ПОЛОЖЕНИЯ </w:t>
      </w:r>
    </w:p>
    <w:p w:rsidR="00260C8E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</w:pPr>
      <w:r>
        <w:t xml:space="preserve">7.1. Требования настоящего Положения обязательны для исполнения всеми должностными лицами и сотрудниками учреждения, участвующими в процессе документооборота. </w:t>
      </w:r>
    </w:p>
    <w:p w:rsidR="00260C8E" w:rsidRPr="007818D0" w:rsidRDefault="00260C8E" w:rsidP="007818D0">
      <w:pPr>
        <w:pStyle w:val="a4"/>
        <w:tabs>
          <w:tab w:val="left" w:pos="822"/>
          <w:tab w:val="left" w:pos="993"/>
          <w:tab w:val="left" w:pos="1134"/>
        </w:tabs>
        <w:spacing w:before="36" w:line="276" w:lineRule="auto"/>
        <w:ind w:left="567" w:firstLine="0"/>
        <w:rPr>
          <w:color w:val="FF0000"/>
          <w:sz w:val="24"/>
        </w:rPr>
      </w:pPr>
      <w:r>
        <w:t xml:space="preserve">7.2. Настоящее положение вступает в силу с момента его утверждения директором школы. Срок действия не ограничен или до момента введения нового Положения или изменений </w:t>
      </w:r>
      <w:proofErr w:type="gramStart"/>
      <w:r>
        <w:t>к</w:t>
      </w:r>
      <w:proofErr w:type="gramEnd"/>
      <w:r>
        <w:t xml:space="preserve"> нем</w:t>
      </w:r>
    </w:p>
    <w:sectPr w:rsidR="00260C8E" w:rsidRPr="007818D0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0E027F"/>
    <w:rsid w:val="00260C8E"/>
    <w:rsid w:val="003067A7"/>
    <w:rsid w:val="003337A2"/>
    <w:rsid w:val="003766FF"/>
    <w:rsid w:val="0043534B"/>
    <w:rsid w:val="004C2985"/>
    <w:rsid w:val="00514C20"/>
    <w:rsid w:val="005871CC"/>
    <w:rsid w:val="007818D0"/>
    <w:rsid w:val="007C2992"/>
    <w:rsid w:val="00940AEE"/>
    <w:rsid w:val="009925B9"/>
    <w:rsid w:val="00AF2FC2"/>
    <w:rsid w:val="00C34975"/>
    <w:rsid w:val="00C75CCE"/>
    <w:rsid w:val="00C92200"/>
    <w:rsid w:val="00CE244E"/>
    <w:rsid w:val="00D00EC6"/>
    <w:rsid w:val="00D12ED7"/>
    <w:rsid w:val="00EE6DAA"/>
    <w:rsid w:val="00F130A6"/>
    <w:rsid w:val="00F4774F"/>
    <w:rsid w:val="00F52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EC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00EC6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0E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0EC6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00EC6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D00EC6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 21</cp:lastModifiedBy>
  <cp:revision>5</cp:revision>
  <cp:lastPrinted>2023-10-02T11:46:00Z</cp:lastPrinted>
  <dcterms:created xsi:type="dcterms:W3CDTF">2023-10-02T11:43:00Z</dcterms:created>
  <dcterms:modified xsi:type="dcterms:W3CDTF">2023-10-02T11:47:00Z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